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0" w:right="0"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Информаци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онная справка</w:t>
      </w:r>
    </w:p>
    <w:p>
      <w:pPr>
        <w:pStyle w:val="Normal"/>
        <w:spacing w:lineRule="auto" w:line="240" w:before="0" w:after="0"/>
        <w:ind w:left="0" w:right="0"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о деятельности Управления Федеральной службы судебных приставов по Ставропольскому краю за 1 полугодие 2017 года.</w:t>
      </w:r>
    </w:p>
    <w:p>
      <w:pPr>
        <w:pStyle w:val="Normal"/>
        <w:spacing w:lineRule="auto" w:line="240" w:before="0" w:after="0"/>
        <w:ind w:left="0" w:right="0" w:firstLine="851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0" w:right="0"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A"/>
          <w:sz w:val="28"/>
          <w:szCs w:val="28"/>
          <w:lang w:eastAsia="ru-RU"/>
        </w:rPr>
        <w:t>Организация исполнительного производства.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 xml:space="preserve">За 6 месяцев 2017 года на исполнении находилось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718 041</w:t>
      </w: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 xml:space="preserve"> исполнительное производство на сумму взыскания 64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млрд.105 млн. руб.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В том числе: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- 310 542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исполнительных производства  по исполнительным документам выданных судами общей юрисдикции;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- 9 183 исполнительных производства  по исполнительным документам выданных арбитражными судами;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- 398 316 исполнительных производств по исполнительным документам выданных другими органами.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Окончено и прекращено за отчетный период 408 021 исполнительное производство, что на 94 499  больше аналогичного периода прошлого года.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bookmarkStart w:id="0" w:name="__DdeLink__1023_364285464"/>
      <w:bookmarkEnd w:id="0"/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Взыскано по всем категориям исполнительных производств, с учетом частично взысканной суммы, 3 млрд. 296 млн. 086 тыс. руб.</w:t>
      </w:r>
    </w:p>
    <w:p>
      <w:pPr>
        <w:pStyle w:val="Normal"/>
        <w:spacing w:lineRule="auto" w:line="240" w:before="0" w:after="0"/>
        <w:ind w:firstLine="851"/>
        <w:contextualSpacing/>
        <w:jc w:val="right"/>
        <w:rPr/>
      </w:pP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  <w:t>Результаты работы о взыскании административных штрафов.</w:t>
      </w:r>
    </w:p>
    <w:p>
      <w:pPr>
        <w:pStyle w:val="Normal"/>
        <w:suppressAutoHyphens w:val="true"/>
        <w:spacing w:lineRule="auto" w:line="240" w:before="0" w:after="0"/>
        <w:ind w:left="0" w:right="0" w:firstLine="708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ar-SA"/>
        </w:rPr>
        <w:t xml:space="preserve">По итогам работы за 1 полугодие 2017 года в структурных подразделениях Управления на исполнении находилось 333 396 исполнительных производств                 о взыскании штрафов специально уполномоченных органов, </w:t>
      </w:r>
      <w:r>
        <w:rPr>
          <w:rFonts w:eastAsia="Times New Roman" w:cs="Times New Roman" w:ascii="Times New Roman" w:hAnsi="Times New Roman"/>
          <w:color w:val="FF0000"/>
          <w:spacing w:val="-10"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ar-SA"/>
        </w:rPr>
        <w:t>на общую сумму             1 420 660 тыс. руб</w:t>
      </w:r>
      <w:r>
        <w:rPr>
          <w:rFonts w:eastAsia="Times New Roman" w:cs="Times New Roman" w:ascii="Times New Roman" w:hAnsi="Times New Roman"/>
          <w:spacing w:val="-10"/>
          <w:sz w:val="28"/>
          <w:szCs w:val="28"/>
          <w:lang w:eastAsia="ar-SA"/>
        </w:rPr>
        <w:t xml:space="preserve">. </w:t>
      </w:r>
    </w:p>
    <w:p>
      <w:pPr>
        <w:pStyle w:val="Normal"/>
        <w:suppressAutoHyphens w:val="true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ascii="Times New Roman" w:hAnsi="Times New Roman"/>
          <w:color w:val="000000"/>
          <w:spacing w:val="-10"/>
          <w:sz w:val="28"/>
          <w:szCs w:val="28"/>
          <w:lang w:eastAsia="ar-SA"/>
        </w:rPr>
        <w:t xml:space="preserve">Окончено и прекращено за 1 полугодие 2017 года 201 251 исполнительное производство. </w:t>
      </w:r>
    </w:p>
    <w:p>
      <w:pPr>
        <w:pStyle w:val="Normal"/>
        <w:suppressAutoHyphens w:val="true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ascii="Times New Roman" w:hAnsi="Times New Roman"/>
          <w:color w:val="000000"/>
          <w:spacing w:val="-10"/>
          <w:sz w:val="28"/>
          <w:szCs w:val="28"/>
          <w:lang w:eastAsia="ar-SA"/>
        </w:rPr>
        <w:t>Взыскано, с учетом частично взысканной суммы  186 933 тыс. руб.</w:t>
      </w:r>
    </w:p>
    <w:p>
      <w:pPr>
        <w:pStyle w:val="Normal"/>
        <w:suppressAutoHyphens w:val="true"/>
        <w:spacing w:lineRule="auto" w:line="240" w:before="0" w:after="0"/>
        <w:ind w:left="0" w:right="0"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  <w:lang w:eastAsia="ar-SA"/>
        </w:rPr>
        <w:t xml:space="preserve">Общий остаток  неоконченных исполнительных производств составил 121 877, на сумму  322 151 тыс. руб. </w:t>
      </w:r>
    </w:p>
    <w:p>
      <w:pPr>
        <w:pStyle w:val="Normal"/>
        <w:spacing w:lineRule="auto" w:line="240" w:before="0" w:after="0"/>
        <w:ind w:left="0" w:right="0" w:firstLine="720"/>
        <w:contextualSpacing/>
        <w:jc w:val="both"/>
        <w:rPr/>
      </w:pPr>
      <w:r>
        <w:rPr>
          <w:rFonts w:eastAsia="Calibri" w:ascii="Times New Roman" w:hAnsi="Times New Roman"/>
          <w:sz w:val="28"/>
          <w:szCs w:val="28"/>
          <w:lang w:eastAsia="en-US"/>
        </w:rPr>
        <w:t>В том числе, на исполнении  находилось 5 974 исполнительных производства   о взыскании административных штрафов, наложенных судами за правонарушения в области дорожного движения возбужденных на основании постановлений, вынесенных судами по статьям 12.8 и 12.26 КоАП,  из них,         2 582 производства возбуждено в отчетном периоде. Окончено и прекращено    за отчетный период 2 308 производств, на общую сумму 68 390 тыс. руб.</w:t>
      </w:r>
    </w:p>
    <w:p>
      <w:pPr>
        <w:pStyle w:val="Normal"/>
        <w:spacing w:lineRule="auto" w:line="240" w:before="0" w:after="0"/>
        <w:ind w:firstLine="851"/>
        <w:contextualSpacing/>
        <w:jc w:val="right"/>
        <w:rPr/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Результаты работы по п</w:t>
      </w:r>
      <w:r>
        <w:rPr>
          <w:rFonts w:eastAsia="Times New Roman" w:cs="Times New Roman" w:ascii="Times New Roman" w:hAnsi="Times New Roman"/>
          <w:b/>
          <w:bCs/>
          <w:i/>
          <w:iCs/>
          <w:color w:val="00000A"/>
          <w:sz w:val="28"/>
          <w:szCs w:val="28"/>
          <w:lang w:eastAsia="ru-RU"/>
        </w:rPr>
        <w:t>ринудительному взысканию налоговых платежей.</w:t>
      </w:r>
    </w:p>
    <w:p>
      <w:pPr>
        <w:pStyle w:val="Style24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Общее количество исполнительных производств по взысканию налоговых платежей, находящихся на исполнении в Управлении составило 122 525    на сумму 7 805 474 тыс. руб.  </w:t>
      </w:r>
    </w:p>
    <w:p>
      <w:pPr>
        <w:pStyle w:val="Style24"/>
        <w:spacing w:lineRule="auto" w:line="240" w:before="0" w:after="0"/>
        <w:ind w:left="0" w:right="0" w:firstLine="709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Окончено в отчетном периоде 80 985 исполнительных производств. </w:t>
      </w:r>
    </w:p>
    <w:p>
      <w:pPr>
        <w:pStyle w:val="Style24"/>
        <w:spacing w:lineRule="auto" w:line="240" w:before="0" w:after="0"/>
        <w:ind w:left="0" w:right="0" w:firstLine="709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Остаток исполнительных производств (по ст. 47 НК, ст. 48 НК)  составил 39 221 производство на сумму 3 066 673 тыс. руб.</w:t>
      </w:r>
    </w:p>
    <w:p>
      <w:pPr>
        <w:pStyle w:val="Style24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 бюджет перечислено 1 054 725 тыс. руб. задолженности по налоговым платежам .</w:t>
      </w:r>
    </w:p>
    <w:p>
      <w:pPr>
        <w:pStyle w:val="Normal"/>
        <w:spacing w:lineRule="auto" w:line="240" w:before="0" w:after="0"/>
        <w:ind w:firstLine="851"/>
        <w:contextualSpacing/>
        <w:jc w:val="right"/>
        <w:rPr/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shd w:fill="FFFFFF" w:val="clear"/>
          <w:lang w:eastAsia="ru-RU"/>
        </w:rPr>
        <w:t>Результаты работы по принудительному исполнению алиментных платеже.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 xml:space="preserve">По </w:t>
      </w:r>
      <w:r>
        <w:rPr>
          <w:rStyle w:val="Bodytext"/>
          <w:rFonts w:eastAsia="Times New Roman" w:ascii="Times New Roman" w:hAnsi="Times New Roman"/>
          <w:color w:val="000000"/>
          <w:sz w:val="28"/>
          <w:szCs w:val="28"/>
          <w:lang w:eastAsia="ru-RU"/>
        </w:rPr>
        <w:t xml:space="preserve">итогам работы за отчетный период на исполнении в структурных подразделениях Управления находилось </w:t>
      </w:r>
      <w:r>
        <w:rPr>
          <w:rStyle w:val="Bodytext"/>
          <w:rFonts w:eastAsia="Times New Roman" w:ascii="Times New Roman" w:hAnsi="Times New Roman"/>
          <w:color w:val="000000"/>
          <w:sz w:val="28"/>
          <w:szCs w:val="28"/>
          <w:lang w:val="ru-RU" w:eastAsia="ru-RU"/>
        </w:rPr>
        <w:t>14978</w:t>
      </w:r>
      <w:r>
        <w:rPr>
          <w:rStyle w:val="Bodytext"/>
          <w:rFonts w:eastAsia="Times New Roman" w:ascii="Times New Roman" w:hAnsi="Times New Roman"/>
          <w:color w:val="000000"/>
          <w:sz w:val="28"/>
          <w:szCs w:val="28"/>
          <w:lang w:eastAsia="ru-RU"/>
        </w:rPr>
        <w:t xml:space="preserve"> исполнительных производств      о взыскании алиментных платежей, из них </w:t>
      </w:r>
      <w:r>
        <w:rPr>
          <w:rStyle w:val="Bodytext"/>
          <w:rFonts w:eastAsia="Times New Roman" w:ascii="Times New Roman" w:hAnsi="Times New Roman"/>
          <w:color w:val="000000"/>
          <w:sz w:val="28"/>
          <w:szCs w:val="28"/>
          <w:lang w:val="ru-RU" w:eastAsia="ru-RU"/>
        </w:rPr>
        <w:t>5599</w:t>
      </w:r>
      <w:r>
        <w:rPr>
          <w:rStyle w:val="Bodytext"/>
          <w:rFonts w:eastAsia="Times New Roman" w:ascii="Times New Roman" w:hAnsi="Times New Roman"/>
          <w:color w:val="000000"/>
          <w:sz w:val="28"/>
          <w:szCs w:val="28"/>
          <w:lang w:eastAsia="ru-RU"/>
        </w:rPr>
        <w:t xml:space="preserve"> возбуждено в отчетном периоде.</w:t>
      </w:r>
    </w:p>
    <w:p>
      <w:pPr>
        <w:pStyle w:val="Bodytext1"/>
        <w:shd w:val="clear" w:fill="FFFFFF"/>
        <w:spacing w:lineRule="auto" w:line="240" w:before="0" w:after="0"/>
        <w:ind w:left="20" w:right="20" w:firstLine="720"/>
        <w:contextualSpacing/>
        <w:jc w:val="both"/>
        <w:rPr/>
      </w:pPr>
      <w:r>
        <w:rPr>
          <w:rStyle w:val="Bodytext"/>
          <w:rFonts w:eastAsia="Times New Roman"/>
          <w:color w:val="000000"/>
          <w:sz w:val="28"/>
          <w:szCs w:val="28"/>
          <w:lang w:eastAsia="ru-RU"/>
        </w:rPr>
        <w:t xml:space="preserve">По результатам работы по итогу отчетного периода, остаток исполнительных производств, в сравнении с аналогичным периодом прошлого года сокращен на </w:t>
      </w:r>
      <w:r>
        <w:rPr>
          <w:rStyle w:val="Bodytext"/>
          <w:rFonts w:eastAsia="Times New Roman"/>
          <w:color w:val="000000"/>
          <w:sz w:val="28"/>
          <w:szCs w:val="28"/>
          <w:lang w:val="ru-RU" w:eastAsia="ru-RU"/>
        </w:rPr>
        <w:t>767</w:t>
      </w:r>
      <w:r>
        <w:rPr>
          <w:rStyle w:val="Bodytext"/>
          <w:rFonts w:eastAsia="Times New Roman"/>
          <w:color w:val="000000"/>
          <w:sz w:val="28"/>
          <w:szCs w:val="28"/>
          <w:lang w:eastAsia="ru-RU"/>
        </w:rPr>
        <w:t xml:space="preserve"> производств. </w:t>
      </w:r>
    </w:p>
    <w:p>
      <w:pPr>
        <w:pStyle w:val="Normal"/>
        <w:widowControl w:val="false"/>
        <w:spacing w:lineRule="auto" w:line="240" w:before="0" w:after="0"/>
        <w:ind w:left="20" w:right="20" w:firstLine="70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В рамках вышеуказанных исполнительных производств за 6 месяцев 2017 года судебными приставами-исполнителями структурных подразделений Управления вынесено 6774 постановления об ограничении должников в праве выезда за пределы Российской Федерации. В результате вынесенных ограничений  взысканию алиментных платежей взыскано 4 805 тыс. руб. задолженности.</w:t>
      </w:r>
    </w:p>
    <w:p>
      <w:pPr>
        <w:pStyle w:val="Normal"/>
        <w:suppressAutoHyphens w:val="true"/>
        <w:spacing w:lineRule="auto" w:line="240" w:before="0" w:after="0"/>
        <w:ind w:firstLine="720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Составлено 963 акта ареста (описи имущества) должников, в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ынесено 4669 постановлений об ограничении на пользование должником специальным правом.</w:t>
      </w:r>
    </w:p>
    <w:p>
      <w:pPr>
        <w:pStyle w:val="Normal"/>
        <w:suppressAutoHyphens w:val="true"/>
        <w:spacing w:lineRule="auto" w:line="240" w:before="0" w:after="0"/>
        <w:ind w:firstLine="708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Проведено 3855 проверок бухгалтерии предприятий на предмет полноты и своевременности производимых удержаний. 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Style w:val="Bodytext"/>
          <w:rFonts w:eastAsia="Times New Roman" w:ascii="Times New Roman" w:hAnsi="Times New Roman"/>
          <w:color w:val="000000"/>
          <w:sz w:val="28"/>
          <w:szCs w:val="28"/>
          <w:lang w:eastAsia="ru-RU"/>
        </w:rPr>
        <w:t xml:space="preserve">Остаток задолженности по алиментам, подлежащий взысканию составил 688 189 тыс. руб.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Результаты работы по принудительному взысканию штрафа, назначенного за совершение преступления.</w:t>
      </w:r>
    </w:p>
    <w:p>
      <w:pPr>
        <w:pStyle w:val="Normal"/>
        <w:spacing w:lineRule="auto" w:line="240" w:before="0" w:after="0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1 полугодии текущего года на исполнении в Управлении находилось      3 439 исполнительных производств, на сумму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2 362 709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тыс. руб., в том числе  штрафы, наложенные в качестве основного вида наказания (1 846 исполнительных производств на сумму 263 471 тыс. руб.), штрафы, назначенные в качестве дополнительного вида наказания (1 593 исполнительных производств на сумму 2 099 238 тыс. руб.). </w:t>
      </w:r>
    </w:p>
    <w:p>
      <w:pPr>
        <w:pStyle w:val="Normal"/>
        <w:spacing w:lineRule="auto" w:line="240" w:before="0" w:after="0"/>
        <w:ind w:left="0" w:right="-1" w:firstLine="709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Окончено и прекращено за указанный период 844 исполнительных производства, в том числе, в связи с оплатой штрафа окончено 721 исполнительное производства.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Взысканная сумма (с учетом частично взысканной суммы по неоконченным исполнительным производствам) составила 40 696 тыс. руб., </w:t>
      </w:r>
    </w:p>
    <w:p>
      <w:pPr>
        <w:pStyle w:val="Normal"/>
        <w:spacing w:lineRule="auto" w:line="240" w:before="0" w:after="0"/>
        <w:ind w:left="0" w:right="-1" w:firstLine="709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связи с заменой штрафа другим видом наказания прекращено 54 исполнительных производства.</w:t>
      </w:r>
    </w:p>
    <w:p>
      <w:pPr>
        <w:pStyle w:val="Normal"/>
        <w:spacing w:lineRule="auto" w:line="240" w:before="0" w:after="0"/>
        <w:ind w:left="0" w:right="-1" w:firstLine="709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связи с освобождением от исполнения наказания в виде штрафа              в порядке амнистии, помилования прекращено 33 исполнительных производств.</w:t>
      </w:r>
    </w:p>
    <w:p>
      <w:pPr>
        <w:pStyle w:val="Normal"/>
        <w:spacing w:lineRule="auto" w:line="240" w:before="0" w:after="0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Остаток неоконченных исполнительных производств рассматриваемой категории составил 2 587 исполнительных производств на сумму взыскания       2 263 905 тыс. руб.</w:t>
      </w:r>
    </w:p>
    <w:p>
      <w:pPr>
        <w:pStyle w:val="Normal"/>
        <w:spacing w:lineRule="auto" w:line="240" w:before="0" w:after="0"/>
        <w:ind w:left="0" w:right="-1" w:firstLine="709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Также, в течение текущего периода на исполнении находилось 251 исполнительное производство о взыскании штрафа назначенного за совершение коррупционного преступления, на сумму 2 161 654 тыс. руб.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Окончено и прекращено за указанный период 45 исполнительных производств  на сумму 61 513 тыс. руб. 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Сумма штрафов, взысканных судебными приставами-исполнителями        (с учетом частично взысканной суммы по неоконченным исполнительным производствам) составило 20 808 тыс. руб.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связи с заменой штрафа другим видом наказания прекращено 1 исполнительное производство на сумму 399 тыс. руб.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По состоянию на 01.07.2017 остаток неоконченных исполнительных производств рассматриваемой категории составил 206 исполнительных производств на сумму взыскания 2 094 332 тыс. руб. 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851"/>
        <w:contextualSpacing/>
        <w:jc w:val="right"/>
        <w:rPr>
          <w:rFonts w:ascii="Times New Roman" w:hAnsi="Times New Roman"/>
          <w:sz w:val="28"/>
          <w:szCs w:val="28"/>
        </w:rPr>
      </w:pPr>
      <w:bookmarkStart w:id="1" w:name="__DdeLink__0_11345714281"/>
      <w:bookmarkEnd w:id="1"/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  <w:t>Исполнение решений судов о взыскании в пользу организаций топливно-энергетического комплекса.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sz w:val="28"/>
          <w:szCs w:val="28"/>
          <w:highlight w:val="white"/>
        </w:rPr>
        <w:tab/>
        <w:t>За 6 месяцев 2017 года  на исполнении в структурных подразделениях Управления находилось 25 389 исполнительных производств,</w:t>
      </w:r>
      <w:r>
        <w:rPr>
          <w:rFonts w:ascii="Times New Roman" w:hAnsi="Times New Roman"/>
          <w:i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на сумму    1 111 556 тыс. руб. в пользу организаций топливно-энергетического комплекса (далее – ТЭК).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i w:val="false"/>
          <w:iCs w:val="false"/>
          <w:sz w:val="28"/>
          <w:szCs w:val="28"/>
          <w:highlight w:val="white"/>
        </w:rPr>
        <w:tab/>
        <w:t>Фактическим исполнением окончено 5 578 производств на сумму 117 297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i w:val="false"/>
          <w:iCs w:val="false"/>
          <w:sz w:val="28"/>
          <w:szCs w:val="28"/>
          <w:highlight w:val="white"/>
        </w:rPr>
        <w:t xml:space="preserve">тыс. руб.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i w:val="false"/>
          <w:iCs w:val="false"/>
          <w:sz w:val="28"/>
          <w:szCs w:val="28"/>
          <w:highlight w:val="white"/>
          <w:shd w:fill="FFFFFF" w:val="clear"/>
          <w:lang w:eastAsia="ru-RU"/>
        </w:rPr>
        <w:tab/>
        <w:t>В отчетном периоде 2017 года по основаниям, предусмотренным п.п. 3-5 ч. 1 ст. 46 ФЗ «Об исполнительном производстве», окончено 6 031 производство на сумму 238 884 тыс. руб.</w:t>
      </w:r>
      <w:r>
        <w:rPr>
          <w:rFonts w:eastAsia="Times New Roman" w:cs="Times New Roman" w:ascii="Times New Roman" w:hAnsi="Times New Roman"/>
          <w:i/>
          <w:iCs w:val="false"/>
          <w:sz w:val="28"/>
          <w:szCs w:val="28"/>
          <w:highlight w:val="white"/>
          <w:shd w:fill="FFFFFF" w:val="clear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i w:val="false"/>
          <w:iCs w:val="false"/>
          <w:sz w:val="28"/>
          <w:szCs w:val="28"/>
          <w:highlight w:val="white"/>
          <w:shd w:fill="FFFFFF" w:val="clear"/>
          <w:lang w:eastAsia="ru-RU"/>
        </w:rPr>
        <w:t xml:space="preserve"> </w:t>
        <w:tab/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  <w:highlight w:val="white"/>
          <w:shd w:fill="FFFFFF" w:val="clear"/>
          <w:lang w:eastAsia="ru-RU"/>
        </w:rPr>
        <w:tab/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highlight w:val="white"/>
          <w:shd w:fill="FFFFFF" w:val="clear"/>
          <w:lang w:eastAsia="ru-RU"/>
        </w:rPr>
        <w:t>Окончено и прекращено</w:t>
      </w:r>
      <w:r>
        <w:rPr>
          <w:rFonts w:eastAsia="Times New Roman" w:cs="Times New Roman" w:ascii="Times New Roman" w:hAnsi="Times New Roman"/>
          <w:b w:val="false"/>
          <w:bCs w:val="false"/>
          <w:i/>
          <w:sz w:val="28"/>
          <w:szCs w:val="28"/>
          <w:highlight w:val="white"/>
          <w:shd w:fill="FFFFFF" w:val="clear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  <w:highlight w:val="white"/>
          <w:u w:val="none"/>
          <w:shd w:fill="FFFFFF" w:val="clear"/>
          <w:lang w:eastAsia="ru-RU"/>
        </w:rPr>
        <w:t>12 845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highlight w:val="white"/>
          <w:shd w:fill="FFFFFF" w:val="clear"/>
          <w:lang w:eastAsia="ru-RU"/>
        </w:rPr>
        <w:t xml:space="preserve"> производств на сумму 603 271 тыс. руб.</w:t>
      </w:r>
    </w:p>
    <w:p>
      <w:pPr>
        <w:pStyle w:val="Normal"/>
        <w:widowControl/>
        <w:tabs>
          <w:tab w:val="left" w:pos="9540" w:leader="none"/>
        </w:tabs>
        <w:suppressAutoHyphens w:val="true"/>
        <w:bidi w:val="0"/>
        <w:spacing w:lineRule="auto" w:line="240" w:before="0" w:after="0"/>
        <w:ind w:left="0" w:right="0" w:firstLine="510"/>
        <w:contextualSpacing/>
        <w:jc w:val="both"/>
        <w:rPr>
          <w:rFonts w:ascii="Times New Roman" w:hAnsi="Times New Roman" w:eastAsia="Times New Roman" w:cs="Times New Roman"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0" w:right="0" w:firstLine="85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Розыск должников и их имущества.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По итогам работы за 1 полугодие 2017 года в Управлении в производстве находилось 1905 розыскных дел , прекращено 1154 розыскных дел, из них прекращено в связи с розыском 980 розыскных дел .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Из них: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в структурных подразделениях Управления находилось в производстве 248 розыскных дел в рамках исполнительных производств по взысканию уголовных штрафов</w:t>
      </w:r>
      <w:r>
        <w:rPr>
          <w:rFonts w:ascii="Times New Roman" w:hAnsi="Times New Roman"/>
          <w:sz w:val="28"/>
          <w:szCs w:val="28"/>
          <w:shd w:fill="FFFFFF" w:val="clear"/>
        </w:rPr>
        <w:t>,</w:t>
      </w:r>
      <w:r>
        <w:rPr>
          <w:rFonts w:ascii="Times New Roman" w:hAnsi="Times New Roman"/>
          <w:sz w:val="28"/>
          <w:szCs w:val="28"/>
        </w:rPr>
        <w:t xml:space="preserve"> из них прекращено в связи    с розыском — 115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розыскных дел.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По итогам работы за 6 месяцев 2017 года в производстве находилось 267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розыскных дел </w:t>
      </w:r>
      <w:r>
        <w:rPr>
          <w:rFonts w:ascii="Times New Roman" w:hAnsi="Times New Roman"/>
          <w:sz w:val="28"/>
          <w:szCs w:val="28"/>
        </w:rPr>
        <w:t xml:space="preserve">по розыску имущества должников, из них прекращено 184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розыскных дел</w:t>
      </w:r>
      <w:r>
        <w:rPr>
          <w:rFonts w:ascii="Times New Roman" w:hAnsi="Times New Roman"/>
          <w:sz w:val="28"/>
          <w:szCs w:val="28"/>
        </w:rPr>
        <w:t xml:space="preserve">, прекращено в связи с розыском 101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розыскных дел</w:t>
      </w:r>
      <w:r>
        <w:rPr>
          <w:rFonts w:ascii="Times New Roman" w:hAnsi="Times New Roman"/>
          <w:sz w:val="28"/>
          <w:szCs w:val="28"/>
        </w:rPr>
        <w:t>. Разыскано имущество на сумму 11 102 тыс. руб.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В производстве структурных подразделений Управления находилось 991 розыскное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дело в рамках исполнительных производств о взыскании алиментов, из которых прекращено 552 розыскных дел, в связи с розыском - 517 розыскных дел. О</w:t>
      </w:r>
      <w:r>
        <w:rPr>
          <w:rFonts w:ascii="Times New Roman" w:hAnsi="Times New Roman"/>
          <w:color w:val="000000"/>
          <w:spacing w:val="-2"/>
          <w:sz w:val="28"/>
          <w:szCs w:val="28"/>
          <w:shd w:fill="FFFFFF" w:val="clear"/>
        </w:rPr>
        <w:t xml:space="preserve">статок исполнительных производств на конец отчетного периода составил 9062 </w:t>
      </w:r>
      <w:r>
        <w:rPr>
          <w:rFonts w:ascii="Times New Roman" w:hAnsi="Times New Roman"/>
          <w:color w:val="000000"/>
          <w:spacing w:val="-2"/>
          <w:sz w:val="28"/>
          <w:szCs w:val="28"/>
          <w:highlight w:val="white"/>
        </w:rPr>
        <w:t>розыскных дел</w:t>
      </w:r>
      <w:r>
        <w:rPr>
          <w:rFonts w:ascii="Times New Roman" w:hAnsi="Times New Roman"/>
          <w:color w:val="000000"/>
          <w:spacing w:val="-2"/>
          <w:sz w:val="28"/>
          <w:szCs w:val="28"/>
          <w:highlight w:val="white"/>
          <w:shd w:fill="FFFFFF" w:val="clear"/>
        </w:rPr>
        <w:t>.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ascii="Times New Roman" w:hAnsi="Times New Roman"/>
          <w:color w:val="000000"/>
          <w:spacing w:val="-2"/>
          <w:sz w:val="28"/>
          <w:szCs w:val="28"/>
        </w:rPr>
        <w:t>Разыскано 32 единицы автомототранспорта.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85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highlight w:val="white"/>
          <w:lang w:eastAsia="ru-RU"/>
        </w:rPr>
        <w:t>Учет, хранение, оценка и реализация арестованного имущества должников.</w:t>
      </w:r>
    </w:p>
    <w:p>
      <w:pPr>
        <w:pStyle w:val="Normal"/>
        <w:tabs>
          <w:tab w:val="left" w:pos="195" w:leader="none"/>
          <w:tab w:val="left" w:pos="945" w:leader="none"/>
        </w:tabs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ab/>
        <w:tab/>
        <w:t xml:space="preserve">В отчетном периоде  2017 года такая мера принудительного исполнения, как арест имущества должников, была применена в рамках 4135 исполнительных производств. Стоимость арестованного имущества составила  1 276 245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lineRule="auto" w:line="240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ab/>
        <w:t xml:space="preserve">Стоимость имущества, переданного на реализацию, без учета остатка на начало года, составила 663 977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ab/>
        <w:tab/>
        <w:t xml:space="preserve">Сумма денежных средств, полученных от реализации имущества, за первое полугодие  2017 года оставила 33 156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ab/>
        <w:tab/>
        <w:t>Стоимость нереализованного и отозванного имущества, в целом по краю за    первое полугодие 2017 года составила  482 289 тыс. руб.</w:t>
      </w:r>
    </w:p>
    <w:p>
      <w:pPr>
        <w:pStyle w:val="Normal"/>
        <w:tabs>
          <w:tab w:val="left" w:pos="195" w:leader="none"/>
          <w:tab w:val="left" w:pos="945" w:leader="none"/>
        </w:tabs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ab/>
        <w:tab/>
        <w:t>Передано взыскателям в счет погашения задолженности нереализованного имущества должников на сумму 274 857 тыс. руб.</w:t>
      </w:r>
    </w:p>
    <w:p>
      <w:pPr>
        <w:pStyle w:val="Normal"/>
        <w:tabs>
          <w:tab w:val="left" w:pos="195" w:leader="none"/>
          <w:tab w:val="left" w:pos="945" w:leader="none"/>
        </w:tabs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ab/>
        <w:tab/>
      </w:r>
      <w:r>
        <w:rPr>
          <w:rFonts w:eastAsia="Times New Roman" w:cs="Times New Roman" w:ascii="Times New Roman" w:hAnsi="Times New Roman"/>
          <w:b/>
          <w:bCs/>
          <w:sz w:val="28"/>
          <w:szCs w:val="28"/>
          <w:highlight w:val="white"/>
          <w:lang w:eastAsia="ru-RU"/>
        </w:rPr>
        <w:tab/>
        <w:tab/>
      </w:r>
    </w:p>
    <w:p>
      <w:pPr>
        <w:pStyle w:val="Normal"/>
        <w:spacing w:lineRule="auto" w:line="240" w:before="0" w:after="0"/>
        <w:ind w:left="0" w:right="0" w:firstLine="85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highlight w:val="white"/>
          <w:lang w:eastAsia="ru-RU"/>
        </w:rPr>
        <w:t>Обеспечение установленного порядка деятельности судов.</w:t>
      </w:r>
    </w:p>
    <w:p>
      <w:pPr>
        <w:pStyle w:val="Normal"/>
        <w:spacing w:lineRule="auto" w:line="240" w:before="0" w:after="0"/>
        <w:ind w:left="0" w:right="0" w:firstLine="709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 территории Ставропольского края обеспечены охраной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 здания арбитражных судов,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42</w:t>
      </w:r>
      <w:r>
        <w:rPr>
          <w:rFonts w:ascii="Times New Roman" w:hAnsi="Times New Roman"/>
          <w:color w:val="000000"/>
          <w:sz w:val="28"/>
          <w:szCs w:val="28"/>
        </w:rPr>
        <w:t xml:space="preserve"> здани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судов общей юрисдикции, 33 здания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судебных участков мировых судей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>
      <w:pPr>
        <w:pStyle w:val="Normal"/>
        <w:spacing w:lineRule="auto" w:line="240" w:before="0" w:after="0"/>
        <w:ind w:left="0" w:right="-45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отчетном периоде 2017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года судебными приставами по ОУПДС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выполнено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12964 </w:t>
      </w:r>
      <w:r>
        <w:rPr>
          <w:rFonts w:ascii="Times New Roman" w:hAnsi="Times New Roman"/>
          <w:color w:val="000000"/>
          <w:sz w:val="28"/>
          <w:szCs w:val="28"/>
        </w:rPr>
        <w:t>заяв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ки</w:t>
      </w:r>
      <w:r>
        <w:rPr>
          <w:rFonts w:ascii="Times New Roman" w:hAnsi="Times New Roman"/>
          <w:color w:val="000000"/>
          <w:sz w:val="28"/>
          <w:szCs w:val="28"/>
        </w:rPr>
        <w:t xml:space="preserve"> (100%) на обеспечение безопасности судебных заседаний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</w:p>
    <w:p>
      <w:pPr>
        <w:pStyle w:val="Normal"/>
        <w:spacing w:lineRule="auto" w:line="240" w:before="0" w:after="0"/>
        <w:ind w:left="0" w:right="0" w:firstLine="720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Кроме того, из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6112</w:t>
      </w:r>
      <w:r>
        <w:rPr>
          <w:rFonts w:ascii="Times New Roman" w:hAnsi="Times New Roman"/>
          <w:color w:val="000000"/>
          <w:sz w:val="28"/>
          <w:szCs w:val="28"/>
        </w:rPr>
        <w:t xml:space="preserve"> человек, подлежащих приводу на основании постановлений (определений) судов (судей), доставлено 6061 человек.</w:t>
      </w:r>
    </w:p>
    <w:p>
      <w:pPr>
        <w:pStyle w:val="Normal"/>
        <w:spacing w:lineRule="auto" w:line="240" w:before="0" w:after="0"/>
        <w:ind w:left="0" w:right="0" w:firstLine="720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За истекший период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2017 года </w:t>
      </w:r>
      <w:r>
        <w:rPr>
          <w:rFonts w:ascii="Times New Roman" w:hAnsi="Times New Roman"/>
          <w:color w:val="000000"/>
          <w:sz w:val="28"/>
          <w:szCs w:val="28"/>
        </w:rPr>
        <w:t xml:space="preserve">из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957</w:t>
      </w:r>
      <w:r>
        <w:rPr>
          <w:rFonts w:ascii="Times New Roman" w:hAnsi="Times New Roman"/>
          <w:color w:val="000000"/>
          <w:sz w:val="28"/>
          <w:szCs w:val="28"/>
        </w:rPr>
        <w:t xml:space="preserve"> человек, подлежащих приводу по постановлениям судебных приставов-исполнителей, доставлено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957.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Судебными приставами по ОУПДС  при исполнении своих служебных обязанностей  выявлено  1107 административных правонарушений. 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/>
      </w:pPr>
      <w:r>
        <w:rPr>
          <w:rFonts w:ascii="Times New Roman" w:hAnsi="Times New Roman"/>
          <w:sz w:val="28"/>
          <w:szCs w:val="28"/>
          <w:lang w:val="ru-RU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>оказ</w:t>
      </w:r>
      <w:r>
        <w:rPr>
          <w:rFonts w:ascii="Times New Roman" w:hAnsi="Times New Roman"/>
          <w:sz w:val="28"/>
          <w:szCs w:val="28"/>
          <w:lang w:val="ru-RU"/>
        </w:rPr>
        <w:t>ания</w:t>
      </w:r>
      <w:r>
        <w:rPr>
          <w:rFonts w:ascii="Times New Roman" w:hAnsi="Times New Roman"/>
          <w:sz w:val="28"/>
          <w:szCs w:val="28"/>
        </w:rPr>
        <w:t xml:space="preserve"> органам внутренних дел содействи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>
        <w:rPr>
          <w:rFonts w:ascii="Times New Roman" w:hAnsi="Times New Roman"/>
          <w:sz w:val="28"/>
          <w:szCs w:val="28"/>
        </w:rPr>
        <w:t xml:space="preserve"> в розыске               и задержании лиц, скрывшихся от органов дознания, следствия или суда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судебны</w:t>
      </w:r>
      <w:r>
        <w:rPr>
          <w:rFonts w:ascii="Times New Roman" w:hAnsi="Times New Roman"/>
          <w:sz w:val="28"/>
          <w:szCs w:val="28"/>
          <w:lang w:val="ru-RU"/>
        </w:rPr>
        <w:t>ми</w:t>
      </w:r>
      <w:r>
        <w:rPr>
          <w:rFonts w:ascii="Times New Roman" w:hAnsi="Times New Roman"/>
          <w:sz w:val="28"/>
          <w:szCs w:val="28"/>
        </w:rPr>
        <w:t xml:space="preserve"> пристав</w:t>
      </w:r>
      <w:r>
        <w:rPr>
          <w:rFonts w:ascii="Times New Roman" w:hAnsi="Times New Roman"/>
          <w:sz w:val="28"/>
          <w:szCs w:val="28"/>
          <w:lang w:val="ru-RU"/>
        </w:rPr>
        <w:t>ами</w:t>
      </w:r>
      <w:r>
        <w:rPr>
          <w:rFonts w:ascii="Times New Roman" w:hAnsi="Times New Roman"/>
          <w:sz w:val="28"/>
          <w:szCs w:val="28"/>
        </w:rPr>
        <w:t xml:space="preserve"> по ОУПДС</w:t>
      </w:r>
      <w:r>
        <w:rPr>
          <w:rFonts w:ascii="Times New Roman" w:hAnsi="Times New Roman"/>
          <w:sz w:val="28"/>
          <w:szCs w:val="28"/>
          <w:lang w:val="ru-RU"/>
        </w:rPr>
        <w:t xml:space="preserve"> задержано 123 лиц, находящихся в федеральном розыске.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Физическая сила и специальные средства судебными приставами по ОУПДС в отношении задержанных лиц не применялись.</w:t>
      </w:r>
    </w:p>
    <w:p>
      <w:pPr>
        <w:pStyle w:val="Normal"/>
        <w:spacing w:lineRule="auto" w:line="240" w:before="0" w:after="0"/>
        <w:ind w:left="0" w:right="0" w:firstLine="709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За шесть месяцев 2017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года судебными приставами по ОУПДС   препровождено в специальн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е учреждение Ставропольского края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230</w:t>
      </w:r>
      <w:r>
        <w:rPr>
          <w:rFonts w:ascii="Times New Roman" w:hAnsi="Times New Roman"/>
          <w:color w:val="000000"/>
          <w:sz w:val="28"/>
          <w:szCs w:val="28"/>
        </w:rPr>
        <w:t xml:space="preserve"> лиц, с учетом находящихся,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239</w:t>
      </w:r>
      <w:r>
        <w:rPr>
          <w:rFonts w:ascii="Times New Roman" w:hAnsi="Times New Roman"/>
          <w:color w:val="000000"/>
          <w:sz w:val="28"/>
          <w:szCs w:val="28"/>
        </w:rPr>
        <w:t xml:space="preserve"> - выдворено за пределы Российской Федерации. 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Осуществление функций дознания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За отчетный период 2017 года в Управлении всего возбуждено 381 уголовное дело, подследственное ФССП России, окончено производством 276 уголовных дел, приостановлено 13 уголовных дел ,  ввиду неустановления места нахождения подозреваемого или обвиняемого.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Случаев необоснованного продления срока дознания по уголовным делам, а также допущения волокиты при расследовании уголовных дел в УФССП России по Ставропольскому краю за истекший период не установлено. </w:t>
      </w:r>
    </w:p>
    <w:p>
      <w:pPr>
        <w:pStyle w:val="Style24"/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Органами прокуратуры Ставропольского края возвращено в порядке        ст. 226 УПК РФ:</w:t>
      </w:r>
    </w:p>
    <w:p>
      <w:pPr>
        <w:pStyle w:val="Style24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- для производства дополнительного дознания  - 4 уголовных дела;</w:t>
      </w:r>
    </w:p>
    <w:p>
      <w:pPr>
        <w:pStyle w:val="Style24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- для пересоставления обвинительного акта - 1 уголовное дело;</w:t>
      </w:r>
    </w:p>
    <w:p>
      <w:pPr>
        <w:pStyle w:val="Style24"/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Фактов вынесения судами оправдательных приговоров в отчетном периоде допущено не было.</w:t>
      </w:r>
    </w:p>
    <w:p>
      <w:pPr>
        <w:pStyle w:val="Style24"/>
        <w:spacing w:lineRule="auto" w:line="240" w:before="0"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ab/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Деятельность по рассмотрению обращений граждан и организаций.</w:t>
      </w:r>
    </w:p>
    <w:p>
      <w:pPr>
        <w:pStyle w:val="Normal"/>
        <w:shd w:val="clear" w:fill="FFFFFF"/>
        <w:spacing w:lineRule="auto" w:line="240" w:before="0" w:after="0"/>
        <w:ind w:right="14"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За 6 месяцев 2017 года в Управление принято 1203 обращения, 468 жалоб поданных в порядке подчиненности.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Обоснованными, по результатам рассмотрения,  признано 13 обращений,  27 жалоб поданных в порядке подчиненности.  </w:t>
      </w:r>
    </w:p>
    <w:p>
      <w:pPr>
        <w:pStyle w:val="Normal"/>
        <w:shd w:val="clear" w:fill="FFFFFF"/>
        <w:spacing w:lineRule="auto" w:line="240" w:before="0" w:after="0"/>
        <w:ind w:right="14"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На личном приеме должностными лицами аппарата и структурных подразделений Управления принято 1678 заявителей, в том числе, руководителем Управления принято 77 заявителей. </w:t>
      </w:r>
    </w:p>
    <w:p>
      <w:pPr>
        <w:pStyle w:val="Normal"/>
        <w:shd w:val="clear" w:fill="FFFFFF"/>
        <w:spacing w:lineRule="auto" w:line="240" w:before="0" w:after="0"/>
        <w:ind w:right="14"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В целях совершенствования работы в данном направлении, а также для удобства заявителей в Управлении используется  проведение выездных приемов граждан, и прием граждан, в режиме видеоконференцсвязи. </w:t>
      </w:r>
    </w:p>
    <w:p>
      <w:pPr>
        <w:pStyle w:val="Normal"/>
        <w:shd w:val="clear" w:fill="FFFFFF"/>
        <w:spacing w:lineRule="auto" w:line="240" w:before="0" w:after="0"/>
        <w:ind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ind w:left="0" w:right="0"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Организация со средствами массовой информации.</w:t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За отчетный период в СМИ опубликовано 1 567 публикаций, посвященных деятельности краевого Управления судебных приставов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Пресс-службой было подготовлено 184 публикаций (156 новостей,             6 пресс-релизов, 7 опровержений и 15 анонсов), размещено 57 фотоальбомов, отснято 35 видеосюжетов.</w:t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Совместно со структурными подразделениями проведены 3 социально - пропагандистские кампании, 7 акций.</w:t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418" w:right="851" w:header="709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Helvetica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</w:p>
  <w:p>
    <w:pPr>
      <w:pStyle w:val="Style22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0"/>
        <w:szCs w:val="22"/>
        <w:lang w:val="ru-RU" w:eastAsia="en-US" w:bidi="ar-SA"/>
      </w:rPr>
    </w:rPrDefault>
    <w:pPrDefault>
      <w:pPr>
        <w:spacing w:lineRule="auto" w:line="276"/>
      </w:pPr>
    </w:pPrDefault>
  </w:docDefaults>
  <w:style w:type="paragraph" w:styleId="Normal">
    <w:name w:val="Normal"/>
    <w:qFormat/>
    <w:pPr>
      <w:widowControl/>
      <w:overflowPunct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00000A"/>
      <w:sz w:val="22"/>
      <w:szCs w:val="22"/>
      <w:lang w:val="ru-RU" w:eastAsia="en-US" w:bidi="ar-SA"/>
    </w:rPr>
  </w:style>
  <w:style w:type="character" w:styleId="DefaultParagraphFont">
    <w:name w:val="Default Paragraph 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Bodytext">
    <w:name w:val="Body text_"/>
    <w:qFormat/>
    <w:rPr>
      <w:rFonts w:ascii="Times New Roman" w:hAnsi="Times New Roman" w:cs="Times New Roman"/>
      <w:sz w:val="26"/>
      <w:szCs w:val="26"/>
      <w:highlight w:val="white"/>
    </w:rPr>
  </w:style>
  <w:style w:type="character" w:styleId="WW8Num2z0">
    <w:name w:val="WW8Num2z0"/>
    <w:qFormat/>
    <w:rPr>
      <w:rFonts w:ascii="Symbol" w:hAnsi="Symbol" w:cs="OpenSymbol"/>
    </w:rPr>
  </w:style>
  <w:style w:type="character" w:styleId="WW8Num2z1">
    <w:name w:val="WW8Num2z1"/>
    <w:qFormat/>
    <w:rPr/>
  </w:style>
  <w:style w:type="character" w:styleId="WW8Num2z2">
    <w:name w:val="WW8Num2z2"/>
    <w:qFormat/>
    <w:rPr>
      <w:sz w:val="28"/>
      <w:szCs w:val="28"/>
    </w:rPr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ListLabel1">
    <w:name w:val="ListLabel 1"/>
    <w:qFormat/>
    <w:rPr>
      <w:rFonts w:cs="OpenSymbol"/>
    </w:rPr>
  </w:style>
  <w:style w:type="character" w:styleId="ListLabel2">
    <w:name w:val="ListLabel 2"/>
    <w:qFormat/>
    <w:rPr>
      <w:sz w:val="28"/>
      <w:szCs w:val="28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sz w:val="28"/>
      <w:szCs w:val="28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sz w:val="28"/>
      <w:szCs w:val="28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sz w:val="28"/>
      <w:szCs w:val="28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sz w:val="28"/>
      <w:szCs w:val="28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ascii="Times New Roman" w:hAnsi="Times New Roman"/>
      <w:sz w:val="28"/>
      <w:szCs w:val="28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ascii="Times New Roman" w:hAnsi="Times New Roman"/>
      <w:sz w:val="28"/>
      <w:szCs w:val="28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sz w:val="28"/>
      <w:szCs w:val="28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ascii="Times New Roman" w:hAnsi="Times New Roman"/>
      <w:sz w:val="28"/>
      <w:szCs w:val="28"/>
    </w:rPr>
  </w:style>
  <w:style w:type="character" w:styleId="ListLabel19">
    <w:name w:val="ListLabel 19"/>
    <w:qFormat/>
    <w:rPr>
      <w:rFonts w:cs="OpenSymbol"/>
    </w:rPr>
  </w:style>
  <w:style w:type="character" w:styleId="ListLabel20">
    <w:name w:val="ListLabel 20"/>
    <w:qFormat/>
    <w:rPr>
      <w:rFonts w:ascii="Times New Roman" w:hAnsi="Times New Roman"/>
      <w:sz w:val="28"/>
      <w:szCs w:val="28"/>
    </w:rPr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Lohit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>
    <w:name w:val="Header"/>
    <w:basedOn w:val="Normal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4">
    <w:name w:val="Обычный (веб)"/>
    <w:basedOn w:val="Normal"/>
    <w:qFormat/>
    <w:pPr>
      <w:spacing w:before="280" w:after="119"/>
    </w:pPr>
    <w:rPr/>
  </w:style>
  <w:style w:type="paragraph" w:styleId="Bodytext1">
    <w:name w:val="Body text"/>
    <w:basedOn w:val="Normal"/>
    <w:qFormat/>
    <w:pPr>
      <w:widowControl w:val="false"/>
      <w:shd w:val="clear" w:fill="FFFFFF"/>
      <w:spacing w:lineRule="exact" w:line="321" w:before="0" w:after="300"/>
    </w:pPr>
    <w:rPr>
      <w:rFonts w:ascii="Times New Roman" w:hAnsi="Times New Roman" w:cs="Times New Roman"/>
      <w:sz w:val="26"/>
      <w:szCs w:val="26"/>
      <w:lang w:val="ru-RU"/>
    </w:rPr>
  </w:style>
  <w:style w:type="paragraph" w:styleId="32">
    <w:name w:val="Основной текст с отступом 32"/>
    <w:basedOn w:val="Normal"/>
    <w:qFormat/>
    <w:pPr>
      <w:spacing w:before="0" w:after="120"/>
      <w:ind w:left="283" w:right="0" w:hanging="0"/>
    </w:pPr>
    <w:rPr>
      <w:rFonts w:eastAsia="Lucida Sans Unicode" w:cs="Tahoma"/>
      <w:color w:val="000000"/>
      <w:sz w:val="16"/>
      <w:szCs w:val="16"/>
      <w:lang w:val="en-US" w:bidi="en-US"/>
    </w:rPr>
  </w:style>
  <w:style w:type="paragraph" w:styleId="Style25">
    <w:name w:val="Body Text Indent"/>
    <w:basedOn w:val="Normal"/>
    <w:pPr>
      <w:ind w:left="0" w:right="0" w:firstLine="900"/>
      <w:jc w:val="both"/>
    </w:pPr>
    <w:rPr>
      <w:sz w:val="28"/>
      <w:szCs w:val="28"/>
    </w:rPr>
  </w:style>
  <w:style w:type="paragraph" w:styleId="14">
    <w:name w:val="Стиль 14 пт По ширине"/>
    <w:basedOn w:val="Normal"/>
    <w:qFormat/>
    <w:pPr>
      <w:widowControl/>
      <w:suppressAutoHyphens w:val="true"/>
      <w:ind w:left="0" w:right="0" w:firstLine="709"/>
      <w:jc w:val="both"/>
    </w:pPr>
    <w:rPr>
      <w:color w:val="00000A"/>
      <w:sz w:val="28"/>
    </w:rPr>
  </w:style>
  <w:style w:type="paragraph" w:styleId="ConsPlusNormal">
    <w:name w:val="ConsPlusNormal"/>
    <w:qFormat/>
    <w:pPr>
      <w:widowControl/>
      <w:suppressAutoHyphens w:val="true"/>
      <w:overflowPunct w:val="false"/>
      <w:bidi w:val="0"/>
      <w:spacing w:lineRule="auto" w:line="276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zh-CN" w:bidi="ar-SA"/>
    </w:rPr>
  </w:style>
  <w:style w:type="paragraph" w:styleId="Style26">
    <w:name w:val="Текстовый блок"/>
    <w:qFormat/>
    <w:pPr>
      <w:widowControl/>
      <w:suppressAutoHyphens w:val="true"/>
      <w:overflowPunct w:val="false"/>
      <w:bidi w:val="0"/>
      <w:spacing w:lineRule="auto" w:line="276"/>
      <w:jc w:val="left"/>
    </w:pPr>
    <w:rPr>
      <w:rFonts w:ascii="Helvetica" w:hAnsi="Helvetica" w:eastAsia="ヒラギノ角ゴ Pro W3;Arial Unicode MS" w:cs="Helvetica"/>
      <w:color w:val="000000"/>
      <w:sz w:val="24"/>
      <w:szCs w:val="20"/>
      <w:lang w:val="ru-RU" w:eastAsia="en-US" w:bidi="ar-SA"/>
    </w:rPr>
  </w:style>
  <w:style w:type="numbering" w:styleId="NoList">
    <w:name w:val="No List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Application>LibreOffice/5.1.2.2$Linux_X86_64 LibreOffice_project/d3bf12ecb743fc0d20e0be0c58ca359301eb705f</Application>
  <Pages>15</Pages>
  <Words>3950</Words>
  <Paragraphs>142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2017-01-26T06:15:00Z</dcterms:created>
  <dc:creator>Жужель Галина Ивановна</dc:creator>
  <dc:description/>
  <dc:language>ru-RU</dc:language>
  <cp:lastModifiedBy/>
  <cp:lastPrinted>2017-07-21T11:25:14Z</cp:lastPrinted>
  <dcterms:modified xsi:type="dcterms:W3CDTF">2018-12-20T12:06:24Z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